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84" w:rsidRPr="00B07484" w:rsidRDefault="00B07484" w:rsidP="00B07484">
      <w:pPr>
        <w:jc w:val="center"/>
        <w:rPr>
          <w:rFonts w:ascii="Times New Roman" w:hAnsi="Times New Roman" w:cs="Times New Roman"/>
          <w:b/>
          <w:sz w:val="24"/>
          <w:lang w:val="tt-RU"/>
        </w:rPr>
      </w:pPr>
      <w:r w:rsidRPr="00B07484">
        <w:rPr>
          <w:rFonts w:ascii="Times New Roman" w:hAnsi="Times New Roman" w:cs="Times New Roman"/>
          <w:b/>
          <w:sz w:val="24"/>
        </w:rPr>
        <w:t>«</w:t>
      </w:r>
      <w:r w:rsidRPr="00B07484">
        <w:rPr>
          <w:rFonts w:ascii="Times New Roman" w:hAnsi="Times New Roman" w:cs="Times New Roman"/>
          <w:b/>
          <w:sz w:val="24"/>
          <w:lang w:val="tt-RU"/>
        </w:rPr>
        <w:t>Саумы, Казан!</w:t>
      </w:r>
      <w:r w:rsidRPr="00B07484">
        <w:rPr>
          <w:rFonts w:ascii="Times New Roman" w:hAnsi="Times New Roman" w:cs="Times New Roman"/>
          <w:b/>
          <w:sz w:val="24"/>
        </w:rPr>
        <w:t>»</w:t>
      </w:r>
      <w:r w:rsidRPr="00B07484">
        <w:rPr>
          <w:rFonts w:ascii="Times New Roman" w:hAnsi="Times New Roman" w:cs="Times New Roman"/>
          <w:b/>
          <w:sz w:val="24"/>
          <w:lang w:val="tt-RU"/>
        </w:rPr>
        <w:t xml:space="preserve"> әдәби хикәялә</w:t>
      </w:r>
      <w:proofErr w:type="gramStart"/>
      <w:r w:rsidRPr="00B07484">
        <w:rPr>
          <w:rFonts w:ascii="Times New Roman" w:hAnsi="Times New Roman" w:cs="Times New Roman"/>
          <w:b/>
          <w:sz w:val="24"/>
          <w:lang w:val="tt-RU"/>
        </w:rPr>
        <w:t>р</w:t>
      </w:r>
      <w:proofErr w:type="gramEnd"/>
      <w:r w:rsidRPr="00B07484">
        <w:rPr>
          <w:rFonts w:ascii="Times New Roman" w:hAnsi="Times New Roman" w:cs="Times New Roman"/>
          <w:b/>
          <w:sz w:val="24"/>
          <w:lang w:val="tt-RU"/>
        </w:rPr>
        <w:t xml:space="preserve"> конкурсы</w:t>
      </w:r>
    </w:p>
    <w:p w:rsidR="003D21D2" w:rsidRDefault="00B07484" w:rsidP="00B07484">
      <w:pPr>
        <w:jc w:val="center"/>
        <w:rPr>
          <w:rFonts w:ascii="Times New Roman" w:hAnsi="Times New Roman" w:cs="Times New Roman"/>
          <w:b/>
          <w:sz w:val="24"/>
          <w:lang w:val="tt-RU"/>
        </w:rPr>
      </w:pPr>
      <w:r w:rsidRPr="00B07484">
        <w:rPr>
          <w:rFonts w:ascii="Times New Roman" w:hAnsi="Times New Roman" w:cs="Times New Roman"/>
          <w:b/>
          <w:sz w:val="24"/>
          <w:lang w:val="tt-RU"/>
        </w:rPr>
        <w:t>НИГЕЗЛӘМӘСЕ</w:t>
      </w:r>
    </w:p>
    <w:p w:rsidR="00B07484" w:rsidRPr="00B07484" w:rsidRDefault="00360C17" w:rsidP="00360C17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tt-RU"/>
        </w:rPr>
      </w:pPr>
      <w:r>
        <w:rPr>
          <w:rFonts w:ascii="Times New Roman" w:hAnsi="Times New Roman" w:cs="Times New Roman"/>
          <w:b/>
          <w:sz w:val="24"/>
          <w:lang w:val="tt-RU"/>
        </w:rPr>
        <w:t xml:space="preserve">         1. </w:t>
      </w:r>
      <w:r w:rsidR="00B07484" w:rsidRPr="00B07484">
        <w:rPr>
          <w:rFonts w:ascii="Times New Roman" w:hAnsi="Times New Roman" w:cs="Times New Roman"/>
          <w:b/>
          <w:sz w:val="24"/>
          <w:lang w:val="tt-RU"/>
        </w:rPr>
        <w:t>Гомуми нигезләмәләр</w:t>
      </w:r>
    </w:p>
    <w:p w:rsidR="00B07484" w:rsidRPr="00B07484" w:rsidRDefault="00B07484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B07484">
        <w:rPr>
          <w:rFonts w:ascii="Times New Roman" w:hAnsi="Times New Roman" w:cs="Times New Roman"/>
          <w:sz w:val="24"/>
          <w:lang w:val="tt-RU"/>
        </w:rPr>
        <w:t xml:space="preserve">1.1. Әлеге Нигезләмә </w:t>
      </w:r>
      <w:r w:rsidR="002326F1" w:rsidRPr="00B07484">
        <w:rPr>
          <w:rFonts w:ascii="Times New Roman" w:hAnsi="Times New Roman" w:cs="Times New Roman"/>
          <w:sz w:val="24"/>
          <w:lang w:val="tt-RU"/>
        </w:rPr>
        <w:t xml:space="preserve">«Саумы, Казан!» </w:t>
      </w:r>
      <w:r w:rsidR="002326F1">
        <w:rPr>
          <w:rFonts w:ascii="Times New Roman" w:hAnsi="Times New Roman" w:cs="Times New Roman"/>
          <w:sz w:val="24"/>
          <w:lang w:val="tt-RU"/>
        </w:rPr>
        <w:t>прозаик әсәрләр</w:t>
      </w:r>
      <w:r w:rsidRPr="00B07484">
        <w:rPr>
          <w:rFonts w:ascii="Times New Roman" w:hAnsi="Times New Roman" w:cs="Times New Roman"/>
          <w:sz w:val="24"/>
          <w:lang w:val="tt-RU"/>
        </w:rPr>
        <w:t xml:space="preserve"> әдәби конкурсын (алга таба </w:t>
      </w:r>
      <w:r w:rsidR="002326F1">
        <w:rPr>
          <w:rFonts w:ascii="Times New Roman" w:hAnsi="Times New Roman" w:cs="Times New Roman"/>
          <w:sz w:val="24"/>
          <w:lang w:val="tt-RU"/>
        </w:rPr>
        <w:t>–</w:t>
      </w:r>
      <w:r w:rsidRPr="00B07484">
        <w:rPr>
          <w:rFonts w:ascii="Times New Roman" w:hAnsi="Times New Roman" w:cs="Times New Roman"/>
          <w:sz w:val="24"/>
          <w:lang w:val="tt-RU"/>
        </w:rPr>
        <w:t xml:space="preserve"> конкурс) оештыру һәм уздыру тәртибен билгели.</w:t>
      </w:r>
    </w:p>
    <w:p w:rsidR="00B07484" w:rsidRDefault="00B07484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B07484">
        <w:rPr>
          <w:rFonts w:ascii="Times New Roman" w:hAnsi="Times New Roman" w:cs="Times New Roman"/>
          <w:sz w:val="24"/>
          <w:lang w:val="tt-RU"/>
        </w:rPr>
        <w:t xml:space="preserve">1.2. Конкурсны гамәлгә куючы </w:t>
      </w:r>
      <w:r>
        <w:rPr>
          <w:rFonts w:ascii="Times New Roman" w:hAnsi="Times New Roman" w:cs="Times New Roman"/>
          <w:sz w:val="24"/>
          <w:lang w:val="tt-RU"/>
        </w:rPr>
        <w:t>–</w:t>
      </w:r>
      <w:r w:rsidRPr="00B07484">
        <w:rPr>
          <w:rFonts w:ascii="Times New Roman" w:hAnsi="Times New Roman" w:cs="Times New Roman"/>
          <w:sz w:val="24"/>
          <w:lang w:val="tt-RU"/>
        </w:rPr>
        <w:t xml:space="preserve"> Казан</w:t>
      </w:r>
      <w:r w:rsidR="002326F1">
        <w:rPr>
          <w:rFonts w:ascii="Times New Roman" w:hAnsi="Times New Roman" w:cs="Times New Roman"/>
          <w:sz w:val="24"/>
          <w:lang w:val="tt-RU"/>
        </w:rPr>
        <w:t xml:space="preserve"> шәһәре М</w:t>
      </w:r>
      <w:r w:rsidRPr="00B07484">
        <w:rPr>
          <w:rFonts w:ascii="Times New Roman" w:hAnsi="Times New Roman" w:cs="Times New Roman"/>
          <w:sz w:val="24"/>
          <w:lang w:val="tt-RU"/>
        </w:rPr>
        <w:t>эриясе.</w:t>
      </w:r>
    </w:p>
    <w:p w:rsidR="002326F1" w:rsidRDefault="002326F1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</w:p>
    <w:p w:rsidR="0089193E" w:rsidRPr="00360C17" w:rsidRDefault="00360C17" w:rsidP="00360C17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tt-RU"/>
        </w:rPr>
      </w:pPr>
      <w:r>
        <w:rPr>
          <w:rFonts w:ascii="Times New Roman" w:hAnsi="Times New Roman" w:cs="Times New Roman"/>
          <w:b/>
          <w:sz w:val="24"/>
          <w:lang w:val="tt-RU"/>
        </w:rPr>
        <w:t xml:space="preserve">         </w:t>
      </w:r>
      <w:r w:rsidR="0089193E" w:rsidRPr="00360C17">
        <w:rPr>
          <w:rFonts w:ascii="Times New Roman" w:hAnsi="Times New Roman" w:cs="Times New Roman"/>
          <w:b/>
          <w:sz w:val="24"/>
          <w:lang w:val="tt-RU"/>
        </w:rPr>
        <w:t>2. Конкурсның максатлары һәм бурычлары</w:t>
      </w:r>
    </w:p>
    <w:p w:rsidR="0089193E" w:rsidRPr="0089193E" w:rsidRDefault="0089193E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89193E">
        <w:rPr>
          <w:rFonts w:ascii="Times New Roman" w:hAnsi="Times New Roman" w:cs="Times New Roman"/>
          <w:sz w:val="24"/>
          <w:lang w:val="tt-RU"/>
        </w:rPr>
        <w:t>2.1. Кече формадагы социаль әһәмиятле әдәби әсәрләр иҗат итүгә ярдәм итү.</w:t>
      </w:r>
    </w:p>
    <w:p w:rsidR="0089193E" w:rsidRPr="0089193E" w:rsidRDefault="0089193E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89193E">
        <w:rPr>
          <w:rFonts w:ascii="Times New Roman" w:hAnsi="Times New Roman" w:cs="Times New Roman"/>
          <w:sz w:val="24"/>
          <w:lang w:val="tt-RU"/>
        </w:rPr>
        <w:t>2.2. Казан шәһәренең әдәби-сәнгать образын формалашт</w:t>
      </w:r>
      <w:r w:rsidR="000B2962">
        <w:rPr>
          <w:rFonts w:ascii="Times New Roman" w:hAnsi="Times New Roman" w:cs="Times New Roman"/>
          <w:sz w:val="24"/>
          <w:lang w:val="tt-RU"/>
        </w:rPr>
        <w:t xml:space="preserve">ыру, </w:t>
      </w:r>
      <w:r w:rsidR="00384DD7">
        <w:rPr>
          <w:rFonts w:ascii="Times New Roman" w:hAnsi="Times New Roman" w:cs="Times New Roman"/>
          <w:sz w:val="24"/>
          <w:lang w:val="tt-RU"/>
        </w:rPr>
        <w:t>заманча</w:t>
      </w:r>
      <w:r w:rsidR="000B2962">
        <w:rPr>
          <w:rFonts w:ascii="Times New Roman" w:hAnsi="Times New Roman" w:cs="Times New Roman"/>
          <w:sz w:val="24"/>
          <w:lang w:val="tt-RU"/>
        </w:rPr>
        <w:t xml:space="preserve"> Казан текстын </w:t>
      </w:r>
      <w:r w:rsidR="002326F1">
        <w:rPr>
          <w:rFonts w:ascii="Times New Roman" w:hAnsi="Times New Roman" w:cs="Times New Roman"/>
          <w:sz w:val="24"/>
          <w:lang w:val="tt-RU"/>
        </w:rPr>
        <w:t>ясау</w:t>
      </w:r>
      <w:r w:rsidRPr="0089193E">
        <w:rPr>
          <w:rFonts w:ascii="Times New Roman" w:hAnsi="Times New Roman" w:cs="Times New Roman"/>
          <w:sz w:val="24"/>
          <w:lang w:val="tt-RU"/>
        </w:rPr>
        <w:t xml:space="preserve">. </w:t>
      </w:r>
    </w:p>
    <w:p w:rsidR="0089193E" w:rsidRPr="0089193E" w:rsidRDefault="00384DD7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2.3</w:t>
      </w:r>
      <w:r w:rsidR="0089193E" w:rsidRPr="0089193E">
        <w:rPr>
          <w:rFonts w:ascii="Times New Roman" w:hAnsi="Times New Roman" w:cs="Times New Roman"/>
          <w:sz w:val="24"/>
          <w:lang w:val="tt-RU"/>
        </w:rPr>
        <w:t>. Заманча язучыларның иҗади потенциалын үстерүгә ярдәм</w:t>
      </w:r>
      <w:r w:rsidR="002326F1">
        <w:rPr>
          <w:rFonts w:ascii="Times New Roman" w:hAnsi="Times New Roman" w:cs="Times New Roman"/>
          <w:sz w:val="24"/>
          <w:lang w:val="tt-RU"/>
        </w:rPr>
        <w:t xml:space="preserve"> итү</w:t>
      </w:r>
      <w:r w:rsidR="0089193E" w:rsidRPr="0089193E">
        <w:rPr>
          <w:rFonts w:ascii="Times New Roman" w:hAnsi="Times New Roman" w:cs="Times New Roman"/>
          <w:sz w:val="24"/>
          <w:lang w:val="tt-RU"/>
        </w:rPr>
        <w:t>.</w:t>
      </w:r>
    </w:p>
    <w:p w:rsidR="0089193E" w:rsidRDefault="00384DD7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2.4</w:t>
      </w:r>
      <w:r w:rsidR="0089193E" w:rsidRPr="0089193E">
        <w:rPr>
          <w:rFonts w:ascii="Times New Roman" w:hAnsi="Times New Roman" w:cs="Times New Roman"/>
          <w:sz w:val="24"/>
          <w:lang w:val="tt-RU"/>
        </w:rPr>
        <w:t xml:space="preserve">. Китапны </w:t>
      </w:r>
      <w:r w:rsidR="009D7A5F" w:rsidRPr="0089193E">
        <w:rPr>
          <w:rFonts w:ascii="Times New Roman" w:hAnsi="Times New Roman" w:cs="Times New Roman"/>
          <w:sz w:val="24"/>
          <w:lang w:val="tt-RU"/>
        </w:rPr>
        <w:t>һәм уку</w:t>
      </w:r>
      <w:r w:rsidR="009D7A5F">
        <w:rPr>
          <w:rFonts w:ascii="Times New Roman" w:hAnsi="Times New Roman" w:cs="Times New Roman"/>
          <w:sz w:val="24"/>
          <w:lang w:val="tt-RU"/>
        </w:rPr>
        <w:t>ны</w:t>
      </w:r>
      <w:r w:rsidR="009D7A5F" w:rsidRPr="0089193E">
        <w:rPr>
          <w:rFonts w:ascii="Times New Roman" w:hAnsi="Times New Roman" w:cs="Times New Roman"/>
          <w:sz w:val="24"/>
          <w:lang w:val="tt-RU"/>
        </w:rPr>
        <w:t xml:space="preserve"> </w:t>
      </w:r>
      <w:r w:rsidR="0089193E" w:rsidRPr="0089193E">
        <w:rPr>
          <w:rFonts w:ascii="Times New Roman" w:hAnsi="Times New Roman" w:cs="Times New Roman"/>
          <w:sz w:val="24"/>
          <w:lang w:val="tt-RU"/>
        </w:rPr>
        <w:t>популярлаштыру.</w:t>
      </w:r>
    </w:p>
    <w:p w:rsidR="002326F1" w:rsidRDefault="002326F1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</w:p>
    <w:p w:rsidR="000B2962" w:rsidRPr="000B2962" w:rsidRDefault="00360C17" w:rsidP="00360C17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tt-RU"/>
        </w:rPr>
      </w:pPr>
      <w:r>
        <w:rPr>
          <w:rFonts w:ascii="Times New Roman" w:hAnsi="Times New Roman" w:cs="Times New Roman"/>
          <w:b/>
          <w:sz w:val="24"/>
          <w:lang w:val="tt-RU"/>
        </w:rPr>
        <w:t xml:space="preserve">         3. </w:t>
      </w:r>
      <w:r w:rsidR="000B2962" w:rsidRPr="000B2962">
        <w:rPr>
          <w:rFonts w:ascii="Times New Roman" w:hAnsi="Times New Roman" w:cs="Times New Roman"/>
          <w:b/>
          <w:sz w:val="24"/>
          <w:lang w:val="tt-RU"/>
        </w:rPr>
        <w:t>Үткәрү шартлары</w:t>
      </w:r>
    </w:p>
    <w:p w:rsidR="000B2962" w:rsidRPr="000B2962" w:rsidRDefault="000B2962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3.1. Конкурста гражданлыкка</w:t>
      </w:r>
      <w:r w:rsidRPr="000B2962">
        <w:rPr>
          <w:rFonts w:ascii="Times New Roman" w:hAnsi="Times New Roman" w:cs="Times New Roman"/>
          <w:sz w:val="24"/>
          <w:lang w:val="tt-RU"/>
        </w:rPr>
        <w:t xml:space="preserve"> бәйсез рәвештә, РФ дәүләт</w:t>
      </w:r>
      <w:r>
        <w:rPr>
          <w:rFonts w:ascii="Times New Roman" w:hAnsi="Times New Roman" w:cs="Times New Roman"/>
          <w:sz w:val="24"/>
          <w:lang w:val="tt-RU"/>
        </w:rPr>
        <w:t xml:space="preserve"> телләрендә яза торган 18 яшьтән </w:t>
      </w:r>
      <w:r w:rsidR="002326F1">
        <w:rPr>
          <w:rFonts w:ascii="Times New Roman" w:hAnsi="Times New Roman" w:cs="Times New Roman"/>
          <w:sz w:val="24"/>
          <w:lang w:val="tt-RU"/>
        </w:rPr>
        <w:t>өлкәнрәк</w:t>
      </w:r>
      <w:r w:rsidRPr="000B2962">
        <w:rPr>
          <w:rFonts w:ascii="Times New Roman" w:hAnsi="Times New Roman" w:cs="Times New Roman"/>
          <w:sz w:val="24"/>
          <w:lang w:val="tt-RU"/>
        </w:rPr>
        <w:t xml:space="preserve"> авторлар катнаша ала. ТР территориясендә яшәүче </w:t>
      </w:r>
      <w:r w:rsidR="00F41224" w:rsidRPr="000B2962">
        <w:rPr>
          <w:rFonts w:ascii="Times New Roman" w:hAnsi="Times New Roman" w:cs="Times New Roman"/>
          <w:sz w:val="24"/>
          <w:lang w:val="tt-RU"/>
        </w:rPr>
        <w:t xml:space="preserve">башка </w:t>
      </w:r>
      <w:r w:rsidR="00F41224">
        <w:rPr>
          <w:rFonts w:ascii="Times New Roman" w:hAnsi="Times New Roman" w:cs="Times New Roman"/>
          <w:sz w:val="24"/>
          <w:lang w:val="tt-RU"/>
        </w:rPr>
        <w:t>халыклар</w:t>
      </w:r>
      <w:r w:rsidRPr="000B2962">
        <w:rPr>
          <w:rFonts w:ascii="Times New Roman" w:hAnsi="Times New Roman" w:cs="Times New Roman"/>
          <w:sz w:val="24"/>
          <w:lang w:val="tt-RU"/>
        </w:rPr>
        <w:t xml:space="preserve"> </w:t>
      </w:r>
      <w:r w:rsidR="00F41224">
        <w:rPr>
          <w:rFonts w:ascii="Times New Roman" w:hAnsi="Times New Roman" w:cs="Times New Roman"/>
          <w:sz w:val="24"/>
          <w:lang w:val="tt-RU"/>
        </w:rPr>
        <w:t>телендә</w:t>
      </w:r>
      <w:r w:rsidRPr="000B2962">
        <w:rPr>
          <w:rFonts w:ascii="Times New Roman" w:hAnsi="Times New Roman" w:cs="Times New Roman"/>
          <w:sz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lang w:val="tt-RU"/>
        </w:rPr>
        <w:t xml:space="preserve">язылган </w:t>
      </w:r>
      <w:r w:rsidR="00F41224">
        <w:rPr>
          <w:rFonts w:ascii="Times New Roman" w:hAnsi="Times New Roman" w:cs="Times New Roman"/>
          <w:sz w:val="24"/>
          <w:lang w:val="tt-RU"/>
        </w:rPr>
        <w:t>эшләр рус яки татар теле</w:t>
      </w:r>
      <w:r w:rsidRPr="000B2962">
        <w:rPr>
          <w:rFonts w:ascii="Times New Roman" w:hAnsi="Times New Roman" w:cs="Times New Roman"/>
          <w:sz w:val="24"/>
          <w:lang w:val="tt-RU"/>
        </w:rPr>
        <w:t xml:space="preserve">нә </w:t>
      </w:r>
      <w:r>
        <w:rPr>
          <w:rFonts w:ascii="Times New Roman" w:hAnsi="Times New Roman" w:cs="Times New Roman"/>
          <w:sz w:val="24"/>
          <w:lang w:val="tt-RU"/>
        </w:rPr>
        <w:t>тәрҗемә</w:t>
      </w:r>
      <w:r w:rsidR="00F41224">
        <w:rPr>
          <w:rFonts w:ascii="Times New Roman" w:hAnsi="Times New Roman" w:cs="Times New Roman"/>
          <w:sz w:val="24"/>
          <w:lang w:val="tt-RU"/>
        </w:rPr>
        <w:t xml:space="preserve">дә </w:t>
      </w:r>
      <w:bookmarkStart w:id="0" w:name="_GoBack"/>
      <w:bookmarkEnd w:id="0"/>
      <w:r w:rsidRPr="000B2962">
        <w:rPr>
          <w:rFonts w:ascii="Times New Roman" w:hAnsi="Times New Roman" w:cs="Times New Roman"/>
          <w:sz w:val="24"/>
          <w:lang w:val="tt-RU"/>
        </w:rPr>
        <w:t xml:space="preserve">кабул ителә. </w:t>
      </w:r>
    </w:p>
    <w:p w:rsidR="002326F1" w:rsidRPr="000B2962" w:rsidRDefault="000B2962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B2962">
        <w:rPr>
          <w:rFonts w:ascii="Times New Roman" w:hAnsi="Times New Roman" w:cs="Times New Roman"/>
          <w:sz w:val="24"/>
          <w:lang w:val="tt-RU"/>
        </w:rPr>
        <w:t>3.2. Конкурс “</w:t>
      </w:r>
      <w:r>
        <w:rPr>
          <w:rFonts w:ascii="Times New Roman" w:hAnsi="Times New Roman" w:cs="Times New Roman"/>
          <w:sz w:val="24"/>
          <w:lang w:val="tt-RU"/>
        </w:rPr>
        <w:t>Хикәя</w:t>
      </w:r>
      <w:r w:rsidRPr="000B2962">
        <w:rPr>
          <w:rFonts w:ascii="Times New Roman" w:hAnsi="Times New Roman" w:cs="Times New Roman"/>
          <w:sz w:val="24"/>
          <w:lang w:val="tt-RU"/>
        </w:rPr>
        <w:t>” номинациясендә ике яшь категориясендә үткәрелә:</w:t>
      </w:r>
    </w:p>
    <w:p w:rsidR="000B2962" w:rsidRPr="000B2962" w:rsidRDefault="000B2962" w:rsidP="00A841F4">
      <w:p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B2962">
        <w:rPr>
          <w:rFonts w:ascii="Times New Roman" w:hAnsi="Times New Roman" w:cs="Times New Roman"/>
          <w:sz w:val="24"/>
          <w:lang w:val="tt-RU"/>
        </w:rPr>
        <w:t>- 18 яшьтән 35 яшькә кадәр;</w:t>
      </w:r>
    </w:p>
    <w:p w:rsidR="000B2962" w:rsidRPr="00B07484" w:rsidRDefault="000B2962" w:rsidP="00A841F4">
      <w:p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- 35 яшьтән өлкәнрәкләр</w:t>
      </w:r>
      <w:r w:rsidRPr="000B2962">
        <w:rPr>
          <w:rFonts w:ascii="Times New Roman" w:hAnsi="Times New Roman" w:cs="Times New Roman"/>
          <w:sz w:val="24"/>
          <w:lang w:val="tt-RU"/>
        </w:rPr>
        <w:t>.</w:t>
      </w:r>
    </w:p>
    <w:p w:rsidR="000B2962" w:rsidRPr="000B2962" w:rsidRDefault="000B2962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B2962">
        <w:rPr>
          <w:rFonts w:ascii="Times New Roman" w:hAnsi="Times New Roman" w:cs="Times New Roman"/>
          <w:sz w:val="24"/>
          <w:lang w:val="tt-RU"/>
        </w:rPr>
        <w:t>3.3.</w:t>
      </w:r>
      <w:r>
        <w:rPr>
          <w:rFonts w:ascii="Times New Roman" w:hAnsi="Times New Roman" w:cs="Times New Roman"/>
          <w:sz w:val="24"/>
          <w:lang w:val="tt-RU"/>
        </w:rPr>
        <w:t xml:space="preserve"> </w:t>
      </w:r>
      <w:r w:rsidRPr="000B2962">
        <w:rPr>
          <w:rFonts w:ascii="Times New Roman" w:hAnsi="Times New Roman" w:cs="Times New Roman"/>
          <w:sz w:val="24"/>
          <w:lang w:val="tt-RU"/>
        </w:rPr>
        <w:t>Һәр катнашучыдан бер генә әсәр кабул ителә.</w:t>
      </w:r>
    </w:p>
    <w:p w:rsidR="000B2962" w:rsidRPr="000B2962" w:rsidRDefault="000B2962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B2962">
        <w:rPr>
          <w:rFonts w:ascii="Times New Roman" w:hAnsi="Times New Roman" w:cs="Times New Roman"/>
          <w:sz w:val="24"/>
          <w:lang w:val="tt-RU"/>
        </w:rPr>
        <w:t>3.4. Конкурс 2021 елның 5 апреленнән 31 июленә кадәр уздырыла.</w:t>
      </w:r>
    </w:p>
    <w:p w:rsidR="00B07484" w:rsidRDefault="000B2962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B2962">
        <w:rPr>
          <w:rFonts w:ascii="Times New Roman" w:hAnsi="Times New Roman" w:cs="Times New Roman"/>
          <w:sz w:val="24"/>
          <w:lang w:val="tt-RU"/>
        </w:rPr>
        <w:t xml:space="preserve">3.5. </w:t>
      </w:r>
      <w:r w:rsidRPr="00B26C65">
        <w:rPr>
          <w:rFonts w:ascii="Times New Roman" w:hAnsi="Times New Roman" w:cs="Times New Roman"/>
          <w:sz w:val="24"/>
          <w:u w:val="single"/>
          <w:lang w:val="tt-RU"/>
        </w:rPr>
        <w:t>Конкурсның игътибар үзәгендә:</w:t>
      </w:r>
      <w:r w:rsidR="00B26C65">
        <w:rPr>
          <w:rFonts w:ascii="Times New Roman" w:hAnsi="Times New Roman" w:cs="Times New Roman"/>
          <w:sz w:val="24"/>
          <w:lang w:val="tt-RU"/>
        </w:rPr>
        <w:t xml:space="preserve"> </w:t>
      </w:r>
      <w:r w:rsidR="00F60F07">
        <w:rPr>
          <w:rFonts w:ascii="Times New Roman" w:hAnsi="Times New Roman" w:cs="Times New Roman"/>
          <w:sz w:val="24"/>
          <w:lang w:val="tt-RU"/>
        </w:rPr>
        <w:t>үзләрен</w:t>
      </w:r>
      <w:r w:rsidR="00720FC7">
        <w:rPr>
          <w:rFonts w:ascii="Times New Roman" w:hAnsi="Times New Roman" w:cs="Times New Roman"/>
          <w:sz w:val="24"/>
          <w:lang w:val="tt-RU"/>
        </w:rPr>
        <w:t xml:space="preserve"> казанлы</w:t>
      </w:r>
      <w:r w:rsidR="00F60F07">
        <w:rPr>
          <w:rFonts w:ascii="Times New Roman" w:hAnsi="Times New Roman" w:cs="Times New Roman"/>
          <w:sz w:val="24"/>
          <w:lang w:val="tt-RU"/>
        </w:rPr>
        <w:t xml:space="preserve">лар дип атаучы, Казан шәһәрендә яшәүче кешеләр; </w:t>
      </w:r>
      <w:r w:rsidR="00B26C65">
        <w:rPr>
          <w:rFonts w:ascii="Times New Roman" w:hAnsi="Times New Roman" w:cs="Times New Roman"/>
          <w:sz w:val="24"/>
          <w:lang w:val="tt-RU"/>
        </w:rPr>
        <w:t>шәһәр</w:t>
      </w:r>
      <w:r w:rsidR="00F60F07">
        <w:rPr>
          <w:rFonts w:ascii="Times New Roman" w:hAnsi="Times New Roman" w:cs="Times New Roman"/>
          <w:sz w:val="24"/>
          <w:lang w:val="tt-RU"/>
        </w:rPr>
        <w:t xml:space="preserve"> тормышыннан</w:t>
      </w:r>
      <w:r w:rsidR="00B26C65">
        <w:rPr>
          <w:rFonts w:ascii="Times New Roman" w:hAnsi="Times New Roman" w:cs="Times New Roman"/>
          <w:sz w:val="24"/>
          <w:lang w:val="tt-RU"/>
        </w:rPr>
        <w:t xml:space="preserve"> </w:t>
      </w:r>
      <w:r w:rsidR="00F60F07">
        <w:rPr>
          <w:rFonts w:ascii="Times New Roman" w:hAnsi="Times New Roman" w:cs="Times New Roman"/>
          <w:sz w:val="24"/>
          <w:lang w:val="tt-RU"/>
        </w:rPr>
        <w:t>тарихлар</w:t>
      </w:r>
      <w:r w:rsidR="00F60F07" w:rsidRPr="000B2962">
        <w:rPr>
          <w:rFonts w:ascii="Times New Roman" w:hAnsi="Times New Roman" w:cs="Times New Roman"/>
          <w:sz w:val="24"/>
          <w:lang w:val="tt-RU"/>
        </w:rPr>
        <w:t xml:space="preserve"> </w:t>
      </w:r>
      <w:r w:rsidR="00F60F07">
        <w:rPr>
          <w:rFonts w:ascii="Times New Roman" w:hAnsi="Times New Roman" w:cs="Times New Roman"/>
          <w:sz w:val="24"/>
          <w:lang w:val="tt-RU"/>
        </w:rPr>
        <w:t xml:space="preserve">һәм </w:t>
      </w:r>
      <w:r w:rsidR="00B26C65" w:rsidRPr="000B2962">
        <w:rPr>
          <w:rFonts w:ascii="Times New Roman" w:hAnsi="Times New Roman" w:cs="Times New Roman"/>
          <w:sz w:val="24"/>
          <w:lang w:val="tt-RU"/>
        </w:rPr>
        <w:t>урыннар</w:t>
      </w:r>
      <w:r w:rsidR="00B26C65">
        <w:rPr>
          <w:rFonts w:ascii="Times New Roman" w:hAnsi="Times New Roman" w:cs="Times New Roman"/>
          <w:sz w:val="24"/>
          <w:lang w:val="tt-RU"/>
        </w:rPr>
        <w:t>.</w:t>
      </w:r>
    </w:p>
    <w:p w:rsidR="002326F1" w:rsidRDefault="002326F1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</w:p>
    <w:p w:rsidR="00B26C65" w:rsidRPr="00CE757D" w:rsidRDefault="00360C17" w:rsidP="00360C17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tt-RU"/>
        </w:rPr>
      </w:pPr>
      <w:r>
        <w:rPr>
          <w:rFonts w:ascii="Times New Roman" w:hAnsi="Times New Roman" w:cs="Times New Roman"/>
          <w:b/>
          <w:sz w:val="24"/>
          <w:lang w:val="tt-RU"/>
        </w:rPr>
        <w:t xml:space="preserve">         4. </w:t>
      </w:r>
      <w:r w:rsidR="00B26C65" w:rsidRPr="00CE757D">
        <w:rPr>
          <w:rFonts w:ascii="Times New Roman" w:hAnsi="Times New Roman" w:cs="Times New Roman"/>
          <w:b/>
          <w:sz w:val="24"/>
          <w:lang w:val="tt-RU"/>
        </w:rPr>
        <w:t xml:space="preserve">Конкурс материалларын </w:t>
      </w:r>
      <w:r w:rsidR="00CE757D">
        <w:rPr>
          <w:rFonts w:ascii="Times New Roman" w:hAnsi="Times New Roman" w:cs="Times New Roman"/>
          <w:b/>
          <w:sz w:val="24"/>
          <w:lang w:val="tt-RU"/>
        </w:rPr>
        <w:t xml:space="preserve">тапшыруга һәм </w:t>
      </w:r>
      <w:r w:rsidR="00F60F07">
        <w:rPr>
          <w:rFonts w:ascii="Times New Roman" w:hAnsi="Times New Roman" w:cs="Times New Roman"/>
          <w:b/>
          <w:sz w:val="24"/>
          <w:lang w:val="tt-RU"/>
        </w:rPr>
        <w:t>әзерләүгә</w:t>
      </w:r>
      <w:r w:rsidR="00B26C65" w:rsidRPr="00CE757D">
        <w:rPr>
          <w:rFonts w:ascii="Times New Roman" w:hAnsi="Times New Roman" w:cs="Times New Roman"/>
          <w:b/>
          <w:sz w:val="24"/>
          <w:lang w:val="tt-RU"/>
        </w:rPr>
        <w:t xml:space="preserve"> таләпләр</w:t>
      </w:r>
    </w:p>
    <w:p w:rsidR="00B26C65" w:rsidRDefault="00B26C65" w:rsidP="00A841F4">
      <w:p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B26C65">
        <w:rPr>
          <w:rFonts w:ascii="Times New Roman" w:hAnsi="Times New Roman" w:cs="Times New Roman"/>
          <w:sz w:val="24"/>
          <w:lang w:val="tt-RU"/>
        </w:rPr>
        <w:t xml:space="preserve">4.1. Конкурс хикәяләре ирекле формада ике ысул </w:t>
      </w:r>
      <w:r w:rsidR="001A3978">
        <w:rPr>
          <w:rFonts w:ascii="Times New Roman" w:hAnsi="Times New Roman" w:cs="Times New Roman"/>
          <w:sz w:val="24"/>
          <w:lang w:val="tt-RU"/>
        </w:rPr>
        <w:t>белән</w:t>
      </w:r>
      <w:r w:rsidRPr="00B26C65">
        <w:rPr>
          <w:rFonts w:ascii="Times New Roman" w:hAnsi="Times New Roman" w:cs="Times New Roman"/>
          <w:sz w:val="24"/>
          <w:lang w:val="tt-RU"/>
        </w:rPr>
        <w:t xml:space="preserve"> кабул ителә:</w:t>
      </w:r>
    </w:p>
    <w:p w:rsidR="008E5A28" w:rsidRDefault="00F41224" w:rsidP="0079153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lang w:val="tt-RU"/>
        </w:rPr>
      </w:pPr>
      <w:hyperlink r:id="rId6" w:history="1">
        <w:r w:rsidR="008E5A28" w:rsidRPr="008E5A28">
          <w:rPr>
            <w:rStyle w:val="a4"/>
            <w:rFonts w:ascii="Times New Roman" w:hAnsi="Times New Roman" w:cs="Times New Roman"/>
            <w:sz w:val="24"/>
            <w:lang w:val="tt-RU"/>
          </w:rPr>
          <w:t>kazankonkurs2021@mail.ru</w:t>
        </w:r>
      </w:hyperlink>
      <w:r w:rsidR="008E5A28">
        <w:rPr>
          <w:rFonts w:ascii="Times New Roman" w:hAnsi="Times New Roman" w:cs="Times New Roman"/>
          <w:sz w:val="24"/>
          <w:lang w:val="tt-RU"/>
        </w:rPr>
        <w:t xml:space="preserve"> электрон адресына </w:t>
      </w:r>
      <w:r w:rsidR="004C5204">
        <w:rPr>
          <w:rFonts w:ascii="Times New Roman" w:hAnsi="Times New Roman" w:cs="Times New Roman"/>
          <w:sz w:val="24"/>
        </w:rPr>
        <w:t>«</w:t>
      </w:r>
      <w:r w:rsidR="004C5204">
        <w:rPr>
          <w:rFonts w:ascii="Times New Roman" w:hAnsi="Times New Roman" w:cs="Times New Roman"/>
          <w:sz w:val="24"/>
          <w:lang w:val="tt-RU"/>
        </w:rPr>
        <w:t>“Саумы, Казан!” конкурсына</w:t>
      </w:r>
      <w:r w:rsidR="004C5204">
        <w:rPr>
          <w:rFonts w:ascii="Times New Roman" w:hAnsi="Times New Roman" w:cs="Times New Roman"/>
          <w:sz w:val="24"/>
        </w:rPr>
        <w:t>»</w:t>
      </w:r>
      <w:r w:rsidR="008E5A28" w:rsidRPr="008E5A28">
        <w:rPr>
          <w:rFonts w:ascii="Times New Roman" w:hAnsi="Times New Roman" w:cs="Times New Roman"/>
          <w:sz w:val="24"/>
          <w:lang w:val="tt-RU"/>
        </w:rPr>
        <w:t xml:space="preserve"> </w:t>
      </w:r>
      <w:r w:rsidR="004C5204">
        <w:rPr>
          <w:rFonts w:ascii="Times New Roman" w:hAnsi="Times New Roman" w:cs="Times New Roman"/>
          <w:sz w:val="24"/>
          <w:lang w:val="tt-RU"/>
        </w:rPr>
        <w:t>тамгасы белән җибәрергә;</w:t>
      </w:r>
    </w:p>
    <w:p w:rsidR="004C5204" w:rsidRDefault="004C5204" w:rsidP="0079153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lang w:val="tt-RU"/>
        </w:rPr>
      </w:pPr>
      <w:r w:rsidRPr="004C5204">
        <w:rPr>
          <w:rFonts w:ascii="Times New Roman" w:hAnsi="Times New Roman" w:cs="Times New Roman"/>
          <w:sz w:val="24"/>
          <w:lang w:val="tt-RU"/>
        </w:rPr>
        <w:lastRenderedPageBreak/>
        <w:t>Instag</w:t>
      </w:r>
      <w:r w:rsidR="00DF4FCD">
        <w:rPr>
          <w:rFonts w:ascii="Times New Roman" w:hAnsi="Times New Roman" w:cs="Times New Roman"/>
          <w:sz w:val="24"/>
          <w:lang w:val="tt-RU"/>
        </w:rPr>
        <w:t>ram һәм VK социаль-челтәрләрендә, ачык аккаунтта</w:t>
      </w:r>
      <w:r w:rsidRPr="004C5204">
        <w:rPr>
          <w:rFonts w:ascii="Times New Roman" w:hAnsi="Times New Roman" w:cs="Times New Roman"/>
          <w:sz w:val="24"/>
          <w:lang w:val="tt-RU"/>
        </w:rPr>
        <w:t xml:space="preserve"> #Саумы</w:t>
      </w:r>
      <w:r w:rsidR="00DF4FCD">
        <w:rPr>
          <w:rFonts w:ascii="Times New Roman" w:hAnsi="Times New Roman" w:cs="Times New Roman"/>
          <w:sz w:val="24"/>
          <w:lang w:val="tt-RU"/>
        </w:rPr>
        <w:t>Казан, #ЗдравствуйКазань хэштеглары</w:t>
      </w:r>
      <w:r w:rsidRPr="004C5204">
        <w:rPr>
          <w:rFonts w:ascii="Times New Roman" w:hAnsi="Times New Roman" w:cs="Times New Roman"/>
          <w:sz w:val="24"/>
          <w:lang w:val="tt-RU"/>
        </w:rPr>
        <w:t xml:space="preserve"> </w:t>
      </w:r>
      <w:r w:rsidR="00DF4FCD">
        <w:rPr>
          <w:rFonts w:ascii="Times New Roman" w:hAnsi="Times New Roman" w:cs="Times New Roman"/>
          <w:sz w:val="24"/>
          <w:lang w:val="tt-RU"/>
        </w:rPr>
        <w:t>куеп</w:t>
      </w:r>
      <w:r w:rsidRPr="004C5204">
        <w:rPr>
          <w:rFonts w:ascii="Times New Roman" w:hAnsi="Times New Roman" w:cs="Times New Roman"/>
          <w:sz w:val="24"/>
          <w:lang w:val="tt-RU"/>
        </w:rPr>
        <w:t xml:space="preserve"> </w:t>
      </w:r>
      <w:r w:rsidR="00DF4FCD">
        <w:rPr>
          <w:rFonts w:ascii="Times New Roman" w:hAnsi="Times New Roman" w:cs="Times New Roman"/>
          <w:sz w:val="24"/>
          <w:lang w:val="tt-RU"/>
        </w:rPr>
        <w:t>урнаштырырга</w:t>
      </w:r>
      <w:r w:rsidRPr="004C5204">
        <w:rPr>
          <w:rFonts w:ascii="Times New Roman" w:hAnsi="Times New Roman" w:cs="Times New Roman"/>
          <w:sz w:val="24"/>
          <w:lang w:val="tt-RU"/>
        </w:rPr>
        <w:t xml:space="preserve"> һәм </w:t>
      </w:r>
      <w:r w:rsidR="00DF4FCD" w:rsidRPr="004C5204">
        <w:rPr>
          <w:rFonts w:ascii="Times New Roman" w:hAnsi="Times New Roman" w:cs="Times New Roman"/>
          <w:sz w:val="24"/>
          <w:lang w:val="tt-RU"/>
        </w:rPr>
        <w:t xml:space="preserve">текст башында </w:t>
      </w:r>
      <w:r w:rsidR="00DE361E">
        <w:rPr>
          <w:rFonts w:ascii="Times New Roman" w:hAnsi="Times New Roman" w:cs="Times New Roman"/>
          <w:sz w:val="24"/>
          <w:lang w:val="tt-RU"/>
        </w:rPr>
        <w:t xml:space="preserve">конкурста </w:t>
      </w:r>
      <w:r w:rsidRPr="004C5204">
        <w:rPr>
          <w:rFonts w:ascii="Times New Roman" w:hAnsi="Times New Roman" w:cs="Times New Roman"/>
          <w:sz w:val="24"/>
          <w:lang w:val="tt-RU"/>
        </w:rPr>
        <w:t>катнашу турында язарга.</w:t>
      </w:r>
    </w:p>
    <w:p w:rsidR="00DF4FCD" w:rsidRDefault="0025379F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 xml:space="preserve">4.2. </w:t>
      </w:r>
      <w:r w:rsidR="00DF4FCD" w:rsidRPr="00DF4FCD">
        <w:rPr>
          <w:rFonts w:ascii="Times New Roman" w:hAnsi="Times New Roman" w:cs="Times New Roman"/>
          <w:sz w:val="24"/>
          <w:lang w:val="tt-RU"/>
        </w:rPr>
        <w:t xml:space="preserve">Эшләрне почтага җибәргәндә, гаризада (Кушымта) авторның </w:t>
      </w:r>
      <w:r w:rsidR="00436447">
        <w:rPr>
          <w:rFonts w:ascii="Times New Roman" w:hAnsi="Times New Roman" w:cs="Times New Roman"/>
          <w:sz w:val="24"/>
          <w:lang w:val="tt-RU"/>
        </w:rPr>
        <w:t xml:space="preserve">Ф.И.О., </w:t>
      </w:r>
      <w:r w:rsidR="00DF4FCD" w:rsidRPr="00DF4FCD">
        <w:rPr>
          <w:rFonts w:ascii="Times New Roman" w:hAnsi="Times New Roman" w:cs="Times New Roman"/>
          <w:sz w:val="24"/>
          <w:lang w:val="tt-RU"/>
        </w:rPr>
        <w:t>яше, эш яисә уку урыны, яшәү адресы,</w:t>
      </w:r>
      <w:r w:rsidR="00436447">
        <w:rPr>
          <w:rFonts w:ascii="Times New Roman" w:hAnsi="Times New Roman" w:cs="Times New Roman"/>
          <w:sz w:val="24"/>
          <w:lang w:val="tt-RU"/>
        </w:rPr>
        <w:t xml:space="preserve"> телефоны</w:t>
      </w:r>
      <w:r w:rsidR="00DF4FCD" w:rsidRPr="00DF4FCD">
        <w:rPr>
          <w:rFonts w:ascii="Times New Roman" w:hAnsi="Times New Roman" w:cs="Times New Roman"/>
          <w:sz w:val="24"/>
          <w:lang w:val="tt-RU"/>
        </w:rPr>
        <w:t xml:space="preserve">, электрон адресы, шулай ук номинация, әсәрнең исеме, аны </w:t>
      </w:r>
      <w:r w:rsidR="00436447">
        <w:rPr>
          <w:rFonts w:ascii="Times New Roman" w:hAnsi="Times New Roman" w:cs="Times New Roman"/>
          <w:sz w:val="24"/>
          <w:lang w:val="tt-RU"/>
        </w:rPr>
        <w:t>язу</w:t>
      </w:r>
      <w:r w:rsidR="00DF4FCD" w:rsidRPr="00DF4FCD">
        <w:rPr>
          <w:rFonts w:ascii="Times New Roman" w:hAnsi="Times New Roman" w:cs="Times New Roman"/>
          <w:sz w:val="24"/>
          <w:lang w:val="tt-RU"/>
        </w:rPr>
        <w:t xml:space="preserve"> датасы турында белешмәләр </w:t>
      </w:r>
      <w:r w:rsidR="00DE361E">
        <w:rPr>
          <w:rFonts w:ascii="Times New Roman" w:hAnsi="Times New Roman" w:cs="Times New Roman"/>
          <w:sz w:val="24"/>
          <w:lang w:val="tt-RU"/>
        </w:rPr>
        <w:t>күрсәтелүе шарт</w:t>
      </w:r>
      <w:r w:rsidR="00DF4FCD" w:rsidRPr="00DF4FCD">
        <w:rPr>
          <w:rFonts w:ascii="Times New Roman" w:hAnsi="Times New Roman" w:cs="Times New Roman"/>
          <w:sz w:val="24"/>
          <w:lang w:val="tt-RU"/>
        </w:rPr>
        <w:t xml:space="preserve">. </w:t>
      </w:r>
      <w:r w:rsidR="008975E3" w:rsidRPr="008975E3">
        <w:rPr>
          <w:rFonts w:ascii="Times New Roman" w:hAnsi="Times New Roman" w:cs="Times New Roman"/>
          <w:sz w:val="24"/>
          <w:lang w:val="tt-RU"/>
        </w:rPr>
        <w:t xml:space="preserve">Instagram </w:t>
      </w:r>
      <w:r w:rsidR="008975E3">
        <w:rPr>
          <w:rFonts w:ascii="Times New Roman" w:hAnsi="Times New Roman" w:cs="Times New Roman"/>
          <w:sz w:val="24"/>
          <w:lang w:val="tt-RU"/>
        </w:rPr>
        <w:t>с</w:t>
      </w:r>
      <w:r w:rsidR="00DF4FCD" w:rsidRPr="00DF4FCD">
        <w:rPr>
          <w:rFonts w:ascii="Times New Roman" w:hAnsi="Times New Roman" w:cs="Times New Roman"/>
          <w:sz w:val="24"/>
          <w:lang w:val="tt-RU"/>
        </w:rPr>
        <w:t xml:space="preserve">оциаль </w:t>
      </w:r>
      <w:r w:rsidR="008975E3">
        <w:rPr>
          <w:rFonts w:ascii="Times New Roman" w:hAnsi="Times New Roman" w:cs="Times New Roman"/>
          <w:sz w:val="24"/>
          <w:lang w:val="tt-RU"/>
        </w:rPr>
        <w:t>челтәренә</w:t>
      </w:r>
      <w:r w:rsidR="00DF4FCD" w:rsidRPr="00DF4FCD">
        <w:rPr>
          <w:rFonts w:ascii="Times New Roman" w:hAnsi="Times New Roman" w:cs="Times New Roman"/>
          <w:sz w:val="24"/>
          <w:lang w:val="tt-RU"/>
        </w:rPr>
        <w:t xml:space="preserve"> </w:t>
      </w:r>
      <w:r w:rsidR="008975E3">
        <w:rPr>
          <w:rFonts w:ascii="Times New Roman" w:hAnsi="Times New Roman" w:cs="Times New Roman"/>
          <w:sz w:val="24"/>
          <w:lang w:val="tt-RU"/>
        </w:rPr>
        <w:t>урнаштырган</w:t>
      </w:r>
      <w:r w:rsidR="00DF4FCD" w:rsidRPr="00DF4FCD">
        <w:rPr>
          <w:rFonts w:ascii="Times New Roman" w:hAnsi="Times New Roman" w:cs="Times New Roman"/>
          <w:sz w:val="24"/>
          <w:lang w:val="tt-RU"/>
        </w:rPr>
        <w:t xml:space="preserve"> очракта, түбәндәге сылтама буенча мәгълүмат тутырырга кирәк:  </w:t>
      </w:r>
      <w:r w:rsidR="0007091C">
        <w:fldChar w:fldCharType="begin"/>
      </w:r>
      <w:r w:rsidR="0007091C" w:rsidRPr="00384DD7">
        <w:rPr>
          <w:lang w:val="tt-RU"/>
        </w:rPr>
        <w:instrText xml:space="preserve"> HYPERLINK "https://forms.gle/SXMB1wjoCUnjmGF77" </w:instrText>
      </w:r>
      <w:r w:rsidR="0007091C">
        <w:fldChar w:fldCharType="separate"/>
      </w:r>
      <w:r w:rsidR="00A75FFA" w:rsidRPr="000B0ED0">
        <w:rPr>
          <w:rStyle w:val="a4"/>
          <w:rFonts w:ascii="Times New Roman" w:hAnsi="Times New Roman" w:cs="Times New Roman"/>
          <w:sz w:val="24"/>
          <w:lang w:val="tt-RU"/>
        </w:rPr>
        <w:t>https://forms.gle/SXMB1wjoCUnjmGF77</w:t>
      </w:r>
      <w:r w:rsidR="0007091C">
        <w:rPr>
          <w:rStyle w:val="a4"/>
          <w:rFonts w:ascii="Times New Roman" w:hAnsi="Times New Roman" w:cs="Times New Roman"/>
          <w:sz w:val="24"/>
          <w:lang w:val="tt-RU"/>
        </w:rPr>
        <w:fldChar w:fldCharType="end"/>
      </w:r>
      <w:r w:rsidR="00A75FFA">
        <w:rPr>
          <w:rFonts w:ascii="Times New Roman" w:hAnsi="Times New Roman" w:cs="Times New Roman"/>
          <w:sz w:val="24"/>
          <w:lang w:val="tt-RU"/>
        </w:rPr>
        <w:t xml:space="preserve"> </w:t>
      </w:r>
    </w:p>
    <w:p w:rsidR="00A75FFA" w:rsidRPr="00A75FFA" w:rsidRDefault="00A75FFA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A75FFA">
        <w:rPr>
          <w:rFonts w:ascii="Times New Roman" w:hAnsi="Times New Roman" w:cs="Times New Roman"/>
          <w:sz w:val="24"/>
          <w:lang w:val="tt-RU"/>
        </w:rPr>
        <w:t xml:space="preserve">4.3. Конкурста катнашучы </w:t>
      </w:r>
      <w:r w:rsidR="00922794">
        <w:rPr>
          <w:rFonts w:ascii="Times New Roman" w:hAnsi="Times New Roman" w:cs="Times New Roman"/>
          <w:sz w:val="24"/>
          <w:lang w:val="tt-RU"/>
        </w:rPr>
        <w:t>җибәргән әдәби әсәренең</w:t>
      </w:r>
      <w:r w:rsidRPr="00A75FFA">
        <w:rPr>
          <w:rFonts w:ascii="Times New Roman" w:hAnsi="Times New Roman" w:cs="Times New Roman"/>
          <w:sz w:val="24"/>
          <w:lang w:val="tt-RU"/>
        </w:rPr>
        <w:t xml:space="preserve"> авторы булуын һәм беркемнең дә авторлык хокукларын бозмавын гарантияли.</w:t>
      </w:r>
    </w:p>
    <w:p w:rsidR="00A75FFA" w:rsidRPr="00A75FFA" w:rsidRDefault="00A75FFA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A75FFA">
        <w:rPr>
          <w:rFonts w:ascii="Times New Roman" w:hAnsi="Times New Roman" w:cs="Times New Roman"/>
          <w:sz w:val="24"/>
          <w:lang w:val="tt-RU"/>
        </w:rPr>
        <w:t>4.4.</w:t>
      </w:r>
      <w:r w:rsidR="0025379F">
        <w:rPr>
          <w:rFonts w:ascii="Times New Roman" w:hAnsi="Times New Roman" w:cs="Times New Roman"/>
          <w:sz w:val="24"/>
          <w:lang w:val="tt-RU"/>
        </w:rPr>
        <w:t xml:space="preserve"> </w:t>
      </w:r>
      <w:r w:rsidRPr="00A75FFA">
        <w:rPr>
          <w:rFonts w:ascii="Times New Roman" w:hAnsi="Times New Roman" w:cs="Times New Roman"/>
          <w:sz w:val="24"/>
          <w:lang w:val="tt-RU"/>
        </w:rPr>
        <w:t xml:space="preserve">Автор </w:t>
      </w:r>
      <w:r w:rsidR="00922794">
        <w:rPr>
          <w:rFonts w:ascii="Times New Roman" w:hAnsi="Times New Roman" w:cs="Times New Roman"/>
          <w:sz w:val="24"/>
          <w:lang w:val="tt-RU"/>
        </w:rPr>
        <w:t>оештыру комитетына хәбәр итеп,</w:t>
      </w:r>
      <w:r w:rsidR="00922794" w:rsidRPr="00A75FFA">
        <w:rPr>
          <w:rFonts w:ascii="Times New Roman" w:hAnsi="Times New Roman" w:cs="Times New Roman"/>
          <w:sz w:val="24"/>
          <w:lang w:val="tt-RU"/>
        </w:rPr>
        <w:t xml:space="preserve"> </w:t>
      </w:r>
      <w:r w:rsidR="00D05454" w:rsidRPr="00A75FFA">
        <w:rPr>
          <w:rFonts w:ascii="Times New Roman" w:hAnsi="Times New Roman" w:cs="Times New Roman"/>
          <w:sz w:val="24"/>
          <w:lang w:val="tt-RU"/>
        </w:rPr>
        <w:t xml:space="preserve">үзенең конкурс эшен </w:t>
      </w:r>
      <w:r w:rsidRPr="00A75FFA">
        <w:rPr>
          <w:rFonts w:ascii="Times New Roman" w:hAnsi="Times New Roman" w:cs="Times New Roman"/>
          <w:sz w:val="24"/>
          <w:lang w:val="tt-RU"/>
        </w:rPr>
        <w:t>югарыда күрсәтелгән электрон почта адресы буенча кире кайтарырга мөмкин.</w:t>
      </w:r>
    </w:p>
    <w:p w:rsidR="00A75FFA" w:rsidRDefault="00A75FFA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A75FFA">
        <w:rPr>
          <w:rFonts w:ascii="Times New Roman" w:hAnsi="Times New Roman" w:cs="Times New Roman"/>
          <w:sz w:val="24"/>
          <w:lang w:val="tt-RU"/>
        </w:rPr>
        <w:t>4.5.</w:t>
      </w:r>
      <w:r w:rsidR="0025379F">
        <w:rPr>
          <w:rFonts w:ascii="Times New Roman" w:hAnsi="Times New Roman" w:cs="Times New Roman"/>
          <w:sz w:val="24"/>
          <w:lang w:val="tt-RU"/>
        </w:rPr>
        <w:t xml:space="preserve"> </w:t>
      </w:r>
      <w:r w:rsidRPr="00A75FFA">
        <w:rPr>
          <w:rFonts w:ascii="Times New Roman" w:hAnsi="Times New Roman" w:cs="Times New Roman"/>
          <w:sz w:val="24"/>
          <w:lang w:val="tt-RU"/>
        </w:rPr>
        <w:t xml:space="preserve">Конкурста катнашучыларның эшләре рецензияләнми. </w:t>
      </w:r>
      <w:r w:rsidR="00922794">
        <w:rPr>
          <w:rFonts w:ascii="Times New Roman" w:hAnsi="Times New Roman" w:cs="Times New Roman"/>
          <w:sz w:val="24"/>
          <w:lang w:val="tt-RU"/>
        </w:rPr>
        <w:t xml:space="preserve">Җибәрелгән </w:t>
      </w:r>
      <w:r w:rsidRPr="00A75FFA">
        <w:rPr>
          <w:rFonts w:ascii="Times New Roman" w:hAnsi="Times New Roman" w:cs="Times New Roman"/>
          <w:sz w:val="24"/>
          <w:lang w:val="tt-RU"/>
        </w:rPr>
        <w:t>әсәрләр исемлеге бастырылмый.</w:t>
      </w:r>
    </w:p>
    <w:p w:rsidR="002326F1" w:rsidRDefault="002326F1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</w:p>
    <w:p w:rsidR="00922794" w:rsidRPr="00922794" w:rsidRDefault="00360C17" w:rsidP="00360C17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tt-RU"/>
        </w:rPr>
      </w:pPr>
      <w:r>
        <w:rPr>
          <w:rFonts w:ascii="Times New Roman" w:hAnsi="Times New Roman" w:cs="Times New Roman"/>
          <w:b/>
          <w:sz w:val="24"/>
          <w:lang w:val="tt-RU"/>
        </w:rPr>
        <w:t xml:space="preserve">         5. </w:t>
      </w:r>
      <w:r w:rsidR="00922794" w:rsidRPr="00922794">
        <w:rPr>
          <w:rFonts w:ascii="Times New Roman" w:hAnsi="Times New Roman" w:cs="Times New Roman"/>
          <w:b/>
          <w:sz w:val="24"/>
          <w:lang w:val="tt-RU"/>
        </w:rPr>
        <w:t>Бәяләү критерийлары:</w:t>
      </w:r>
    </w:p>
    <w:p w:rsidR="00922794" w:rsidRPr="000E6223" w:rsidRDefault="000E6223" w:rsidP="00A841F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>конкурс</w:t>
      </w:r>
      <w:r>
        <w:rPr>
          <w:rFonts w:ascii="Times New Roman" w:hAnsi="Times New Roman" w:cs="Times New Roman"/>
          <w:sz w:val="24"/>
          <w:lang w:val="tt-RU"/>
        </w:rPr>
        <w:t>ның</w:t>
      </w:r>
      <w:r w:rsidRPr="000E6223">
        <w:rPr>
          <w:rFonts w:ascii="Times New Roman" w:hAnsi="Times New Roman" w:cs="Times New Roman"/>
          <w:sz w:val="24"/>
          <w:lang w:val="tt-RU"/>
        </w:rPr>
        <w:t xml:space="preserve"> </w:t>
      </w:r>
      <w:r w:rsidR="00922794" w:rsidRPr="000E6223">
        <w:rPr>
          <w:rFonts w:ascii="Times New Roman" w:hAnsi="Times New Roman" w:cs="Times New Roman"/>
          <w:sz w:val="24"/>
          <w:lang w:val="tt-RU"/>
        </w:rPr>
        <w:t>тәкъдим ителгән</w:t>
      </w:r>
      <w:r w:rsidR="00D05454">
        <w:rPr>
          <w:rFonts w:ascii="Times New Roman" w:hAnsi="Times New Roman" w:cs="Times New Roman"/>
          <w:sz w:val="24"/>
          <w:lang w:val="tt-RU"/>
        </w:rPr>
        <w:t xml:space="preserve"> тематик</w:t>
      </w:r>
      <w:r w:rsidR="00922794" w:rsidRPr="000E6223">
        <w:rPr>
          <w:rFonts w:ascii="Times New Roman" w:hAnsi="Times New Roman" w:cs="Times New Roman"/>
          <w:sz w:val="24"/>
          <w:lang w:val="tt-RU"/>
        </w:rPr>
        <w:t>а</w:t>
      </w:r>
      <w:r w:rsidR="00D05454">
        <w:rPr>
          <w:rFonts w:ascii="Times New Roman" w:hAnsi="Times New Roman" w:cs="Times New Roman"/>
          <w:sz w:val="24"/>
          <w:lang w:val="tt-RU"/>
        </w:rPr>
        <w:t>га</w:t>
      </w:r>
      <w:r w:rsidR="00922794" w:rsidRPr="000E6223">
        <w:rPr>
          <w:rFonts w:ascii="Times New Roman" w:hAnsi="Times New Roman" w:cs="Times New Roman"/>
          <w:sz w:val="24"/>
          <w:lang w:val="tt-RU"/>
        </w:rPr>
        <w:t xml:space="preserve"> һәм сайланган номинациягә туры килү</w:t>
      </w:r>
      <w:r>
        <w:rPr>
          <w:rFonts w:ascii="Times New Roman" w:hAnsi="Times New Roman" w:cs="Times New Roman"/>
          <w:sz w:val="24"/>
          <w:lang w:val="tt-RU"/>
        </w:rPr>
        <w:t>е</w:t>
      </w:r>
      <w:r w:rsidR="00922794" w:rsidRPr="000E6223">
        <w:rPr>
          <w:rFonts w:ascii="Times New Roman" w:hAnsi="Times New Roman" w:cs="Times New Roman"/>
          <w:sz w:val="24"/>
          <w:lang w:val="tt-RU"/>
        </w:rPr>
        <w:t>;</w:t>
      </w:r>
    </w:p>
    <w:p w:rsidR="00922794" w:rsidRPr="000E6223" w:rsidRDefault="000E6223" w:rsidP="00A841F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теманы</w:t>
      </w:r>
      <w:r w:rsidR="00922794" w:rsidRPr="000E6223">
        <w:rPr>
          <w:rFonts w:ascii="Times New Roman" w:hAnsi="Times New Roman" w:cs="Times New Roman"/>
          <w:sz w:val="24"/>
          <w:lang w:val="tt-RU"/>
        </w:rPr>
        <w:t xml:space="preserve"> ачуда, образлар тудыруда автор</w:t>
      </w:r>
      <w:r>
        <w:rPr>
          <w:rFonts w:ascii="Times New Roman" w:hAnsi="Times New Roman" w:cs="Times New Roman"/>
          <w:sz w:val="24"/>
          <w:lang w:val="tt-RU"/>
        </w:rPr>
        <w:t>ның</w:t>
      </w:r>
      <w:r w:rsidR="00922794" w:rsidRPr="000E6223">
        <w:rPr>
          <w:rFonts w:ascii="Times New Roman" w:hAnsi="Times New Roman" w:cs="Times New Roman"/>
          <w:sz w:val="24"/>
          <w:lang w:val="tt-RU"/>
        </w:rPr>
        <w:t xml:space="preserve"> сәнгать алымнарының оригинальлеге;</w:t>
      </w:r>
    </w:p>
    <w:p w:rsidR="00922794" w:rsidRDefault="00D05454" w:rsidP="00A841F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к</w:t>
      </w:r>
      <w:r w:rsidR="00922794" w:rsidRPr="000E6223">
        <w:rPr>
          <w:rFonts w:ascii="Times New Roman" w:hAnsi="Times New Roman" w:cs="Times New Roman"/>
          <w:sz w:val="24"/>
          <w:lang w:val="tt-RU"/>
        </w:rPr>
        <w:t>онкурсның барлык шартларына туры килү</w:t>
      </w:r>
      <w:r w:rsidR="000E6223">
        <w:rPr>
          <w:rFonts w:ascii="Times New Roman" w:hAnsi="Times New Roman" w:cs="Times New Roman"/>
          <w:sz w:val="24"/>
          <w:lang w:val="tt-RU"/>
        </w:rPr>
        <w:t>е</w:t>
      </w:r>
      <w:r w:rsidR="00922794" w:rsidRPr="000E6223">
        <w:rPr>
          <w:rFonts w:ascii="Times New Roman" w:hAnsi="Times New Roman" w:cs="Times New Roman"/>
          <w:sz w:val="24"/>
          <w:lang w:val="tt-RU"/>
        </w:rPr>
        <w:t>.</w:t>
      </w:r>
    </w:p>
    <w:p w:rsidR="000E6223" w:rsidRPr="000E6223" w:rsidRDefault="00360C17" w:rsidP="00360C17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tt-RU"/>
        </w:rPr>
      </w:pPr>
      <w:r>
        <w:rPr>
          <w:rFonts w:ascii="Times New Roman" w:hAnsi="Times New Roman" w:cs="Times New Roman"/>
          <w:b/>
          <w:sz w:val="24"/>
          <w:lang w:val="tt-RU"/>
        </w:rPr>
        <w:t xml:space="preserve">         6. </w:t>
      </w:r>
      <w:r w:rsidR="000E6223" w:rsidRPr="000E6223">
        <w:rPr>
          <w:rFonts w:ascii="Times New Roman" w:hAnsi="Times New Roman" w:cs="Times New Roman"/>
          <w:b/>
          <w:sz w:val="24"/>
          <w:lang w:val="tt-RU"/>
        </w:rPr>
        <w:t>Нәтиҗәләр ясау һәм җиңүчеләрне бүләкләү</w:t>
      </w:r>
    </w:p>
    <w:p w:rsidR="000E6223" w:rsidRPr="000E6223" w:rsidRDefault="000E6223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 xml:space="preserve">6.1. Һәр яшь категориясендә </w:t>
      </w:r>
      <w:r w:rsidR="00DE361E">
        <w:rPr>
          <w:rFonts w:ascii="Times New Roman" w:hAnsi="Times New Roman" w:cs="Times New Roman"/>
          <w:sz w:val="24"/>
          <w:lang w:val="tt-RU"/>
        </w:rPr>
        <w:t xml:space="preserve">I, II, III урыннар буенча </w:t>
      </w:r>
      <w:r w:rsidRPr="000E6223">
        <w:rPr>
          <w:rFonts w:ascii="Times New Roman" w:hAnsi="Times New Roman" w:cs="Times New Roman"/>
          <w:sz w:val="24"/>
          <w:lang w:val="tt-RU"/>
        </w:rPr>
        <w:t>җиңүчеләр</w:t>
      </w:r>
      <w:r w:rsidR="00DE361E">
        <w:rPr>
          <w:rFonts w:ascii="Times New Roman" w:hAnsi="Times New Roman" w:cs="Times New Roman"/>
          <w:sz w:val="24"/>
          <w:lang w:val="tt-RU"/>
        </w:rPr>
        <w:t xml:space="preserve"> билгеләнә.</w:t>
      </w:r>
    </w:p>
    <w:p w:rsidR="000E6223" w:rsidRDefault="000E6223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 xml:space="preserve">6.2. Конкурста җиңүчеләргә һәр яшь категориясендә акчалата призлар тапшырыла: </w:t>
      </w:r>
    </w:p>
    <w:p w:rsidR="000E6223" w:rsidRDefault="000E6223" w:rsidP="00A841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I урын - 80 000 сум;</w:t>
      </w:r>
    </w:p>
    <w:p w:rsidR="000E6223" w:rsidRDefault="000E6223" w:rsidP="00A841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 xml:space="preserve">II урын </w:t>
      </w:r>
      <w:r>
        <w:rPr>
          <w:rFonts w:ascii="Times New Roman" w:hAnsi="Times New Roman" w:cs="Times New Roman"/>
          <w:sz w:val="24"/>
          <w:lang w:val="tt-RU"/>
        </w:rPr>
        <w:t>- 50 000 сум;</w:t>
      </w:r>
    </w:p>
    <w:p w:rsidR="000E6223" w:rsidRPr="000E6223" w:rsidRDefault="000E6223" w:rsidP="00A841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 xml:space="preserve">III урын - 30 000 сум. </w:t>
      </w:r>
    </w:p>
    <w:p w:rsidR="000E6223" w:rsidRDefault="000E6223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>Бүләкләр арасында: махсус дипломнар, җиңүчеләр</w:t>
      </w:r>
      <w:r>
        <w:rPr>
          <w:rFonts w:ascii="Times New Roman" w:hAnsi="Times New Roman" w:cs="Times New Roman"/>
          <w:sz w:val="24"/>
          <w:lang w:val="tt-RU"/>
        </w:rPr>
        <w:t>нең</w:t>
      </w:r>
      <w:r w:rsidRPr="000E6223">
        <w:rPr>
          <w:rFonts w:ascii="Times New Roman" w:hAnsi="Times New Roman" w:cs="Times New Roman"/>
          <w:sz w:val="24"/>
          <w:lang w:val="tt-RU"/>
        </w:rPr>
        <w:t xml:space="preserve"> әсәрләрен бастырып чыгару.</w:t>
      </w:r>
    </w:p>
    <w:p w:rsidR="000E6223" w:rsidRPr="000E6223" w:rsidRDefault="000E6223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>6.3.</w:t>
      </w:r>
      <w:r w:rsidR="0025379F">
        <w:rPr>
          <w:rFonts w:ascii="Times New Roman" w:hAnsi="Times New Roman" w:cs="Times New Roman"/>
          <w:sz w:val="24"/>
          <w:lang w:val="tt-RU"/>
        </w:rPr>
        <w:t xml:space="preserve"> </w:t>
      </w:r>
      <w:r w:rsidRPr="000E6223">
        <w:rPr>
          <w:rFonts w:ascii="Times New Roman" w:hAnsi="Times New Roman" w:cs="Times New Roman"/>
          <w:sz w:val="24"/>
          <w:lang w:val="tt-RU"/>
        </w:rPr>
        <w:t xml:space="preserve">Нәтиҗәләр ясау 2021 елның 30 августында Казан шәһәре көнендә булачак. </w:t>
      </w:r>
    </w:p>
    <w:p w:rsidR="000E6223" w:rsidRPr="000E6223" w:rsidRDefault="000E6223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>6.4.</w:t>
      </w:r>
      <w:r w:rsidR="0025379F">
        <w:rPr>
          <w:rFonts w:ascii="Times New Roman" w:hAnsi="Times New Roman" w:cs="Times New Roman"/>
          <w:sz w:val="24"/>
          <w:lang w:val="tt-RU"/>
        </w:rPr>
        <w:t xml:space="preserve"> </w:t>
      </w:r>
      <w:r w:rsidRPr="000E6223">
        <w:rPr>
          <w:rFonts w:ascii="Times New Roman" w:hAnsi="Times New Roman" w:cs="Times New Roman"/>
          <w:sz w:val="24"/>
          <w:lang w:val="tt-RU"/>
        </w:rPr>
        <w:t>Конкурс йомгаклары буенча конкурс эшләре</w:t>
      </w:r>
      <w:r w:rsidR="0007091C">
        <w:rPr>
          <w:rFonts w:ascii="Times New Roman" w:hAnsi="Times New Roman" w:cs="Times New Roman"/>
          <w:sz w:val="24"/>
          <w:lang w:val="tt-RU"/>
        </w:rPr>
        <w:t xml:space="preserve"> белән </w:t>
      </w:r>
      <w:r w:rsidRPr="000E6223">
        <w:rPr>
          <w:rFonts w:ascii="Times New Roman" w:hAnsi="Times New Roman" w:cs="Times New Roman"/>
          <w:sz w:val="24"/>
          <w:lang w:val="tt-RU"/>
        </w:rPr>
        <w:t xml:space="preserve">китап нәшер итү күздә тотыла. </w:t>
      </w:r>
    </w:p>
    <w:p w:rsidR="000E6223" w:rsidRDefault="000E6223" w:rsidP="00A841F4">
      <w:pPr>
        <w:spacing w:after="0"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0E6223">
        <w:rPr>
          <w:rFonts w:ascii="Times New Roman" w:hAnsi="Times New Roman" w:cs="Times New Roman"/>
          <w:sz w:val="24"/>
          <w:lang w:val="tt-RU"/>
        </w:rPr>
        <w:t>6.5.</w:t>
      </w:r>
      <w:r w:rsidR="0025379F">
        <w:rPr>
          <w:rFonts w:ascii="Times New Roman" w:hAnsi="Times New Roman" w:cs="Times New Roman"/>
          <w:sz w:val="24"/>
          <w:lang w:val="tt-RU"/>
        </w:rPr>
        <w:t xml:space="preserve"> </w:t>
      </w:r>
      <w:r w:rsidRPr="000E6223">
        <w:rPr>
          <w:rFonts w:ascii="Times New Roman" w:hAnsi="Times New Roman" w:cs="Times New Roman"/>
          <w:sz w:val="24"/>
          <w:lang w:val="tt-RU"/>
        </w:rPr>
        <w:t>Конкурсны оешт</w:t>
      </w:r>
      <w:r>
        <w:rPr>
          <w:rFonts w:ascii="Times New Roman" w:hAnsi="Times New Roman" w:cs="Times New Roman"/>
          <w:sz w:val="24"/>
          <w:lang w:val="tt-RU"/>
        </w:rPr>
        <w:t>ыручылар кызыксындыру бүләкләре</w:t>
      </w:r>
      <w:r w:rsidRPr="000E6223">
        <w:rPr>
          <w:rFonts w:ascii="Times New Roman" w:hAnsi="Times New Roman" w:cs="Times New Roman"/>
          <w:sz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lang w:val="tt-RU"/>
        </w:rPr>
        <w:t>бирергә</w:t>
      </w:r>
      <w:r w:rsidR="002326F1">
        <w:rPr>
          <w:rFonts w:ascii="Times New Roman" w:hAnsi="Times New Roman" w:cs="Times New Roman"/>
          <w:sz w:val="24"/>
          <w:lang w:val="tt-RU"/>
        </w:rPr>
        <w:t xml:space="preserve"> хокуклы.</w:t>
      </w:r>
    </w:p>
    <w:p w:rsidR="002326F1" w:rsidRDefault="002326F1" w:rsidP="002326F1">
      <w:pPr>
        <w:spacing w:after="0" w:line="360" w:lineRule="auto"/>
        <w:rPr>
          <w:rFonts w:ascii="Times New Roman" w:hAnsi="Times New Roman" w:cs="Times New Roman"/>
          <w:sz w:val="24"/>
          <w:lang w:val="tt-RU"/>
        </w:rPr>
      </w:pPr>
    </w:p>
    <w:p w:rsidR="00791535" w:rsidRDefault="00791535" w:rsidP="002326F1">
      <w:pPr>
        <w:spacing w:after="0" w:line="360" w:lineRule="auto"/>
        <w:rPr>
          <w:rFonts w:ascii="Times New Roman" w:hAnsi="Times New Roman" w:cs="Times New Roman"/>
          <w:sz w:val="24"/>
          <w:lang w:val="tt-RU"/>
        </w:rPr>
      </w:pPr>
    </w:p>
    <w:p w:rsidR="000E6223" w:rsidRPr="000E6223" w:rsidRDefault="000E6223" w:rsidP="000E622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jc w:val="right"/>
        <w:rPr>
          <w:color w:val="000000"/>
          <w:u w:val="single"/>
          <w:lang w:val="tt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tt-RU"/>
        </w:rPr>
        <w:lastRenderedPageBreak/>
        <w:t>Кушымта</w:t>
      </w:r>
    </w:p>
    <w:p w:rsidR="000E6223" w:rsidRPr="000E6223" w:rsidRDefault="000E6223" w:rsidP="000E622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jc w:val="both"/>
        <w:rPr>
          <w:b/>
          <w:color w:val="000000"/>
          <w:lang w:val="tt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/>
        </w:rPr>
        <w:t>Гариза үрнәге</w:t>
      </w: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614"/>
        <w:gridCol w:w="1787"/>
        <w:gridCol w:w="1858"/>
        <w:gridCol w:w="1761"/>
      </w:tblGrid>
      <w:tr w:rsidR="000E6223" w:rsidTr="00F53B88">
        <w:tc>
          <w:tcPr>
            <w:tcW w:w="1410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5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14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 xml:space="preserve">ФИО,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эш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яисә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уку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урыны</w:t>
            </w:r>
            <w:proofErr w:type="spellEnd"/>
          </w:p>
        </w:tc>
        <w:tc>
          <w:tcPr>
            <w:tcW w:w="1787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858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Ә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сәрнең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исеме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аны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язу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датасы</w:t>
            </w:r>
            <w:proofErr w:type="spellEnd"/>
          </w:p>
        </w:tc>
        <w:tc>
          <w:tcPr>
            <w:tcW w:w="1761" w:type="dxa"/>
          </w:tcPr>
          <w:p w:rsidR="000E6223" w:rsidRPr="000E6223" w:rsidRDefault="000E6223" w:rsidP="000E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Я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шәү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адресы, телефоны, электрон адресы</w:t>
            </w:r>
          </w:p>
        </w:tc>
      </w:tr>
      <w:tr w:rsidR="000E6223" w:rsidTr="00F53B88">
        <w:tc>
          <w:tcPr>
            <w:tcW w:w="1410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50" w:hanging="2"/>
              <w:jc w:val="both"/>
              <w:rPr>
                <w:color w:val="000000"/>
              </w:rPr>
            </w:pPr>
          </w:p>
        </w:tc>
        <w:tc>
          <w:tcPr>
            <w:tcW w:w="2614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1787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1858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1761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</w:tr>
    </w:tbl>
    <w:p w:rsidR="000E6223" w:rsidRPr="000E6223" w:rsidRDefault="000E6223" w:rsidP="000E6223">
      <w:pPr>
        <w:rPr>
          <w:rFonts w:ascii="Times New Roman" w:hAnsi="Times New Roman" w:cs="Times New Roman"/>
          <w:sz w:val="24"/>
        </w:rPr>
      </w:pPr>
    </w:p>
    <w:sectPr w:rsidR="000E6223" w:rsidRPr="000E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A0F"/>
    <w:multiLevelType w:val="hybridMultilevel"/>
    <w:tmpl w:val="D4901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70707"/>
    <w:multiLevelType w:val="hybridMultilevel"/>
    <w:tmpl w:val="4EC0B0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B1704"/>
    <w:multiLevelType w:val="hybridMultilevel"/>
    <w:tmpl w:val="41E2D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12C84"/>
    <w:multiLevelType w:val="hybridMultilevel"/>
    <w:tmpl w:val="86BEB858"/>
    <w:lvl w:ilvl="0" w:tplc="2D6256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B47194"/>
    <w:multiLevelType w:val="hybridMultilevel"/>
    <w:tmpl w:val="2A8C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D152D"/>
    <w:multiLevelType w:val="hybridMultilevel"/>
    <w:tmpl w:val="A66C1478"/>
    <w:lvl w:ilvl="0" w:tplc="AA1CA7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2E"/>
    <w:rsid w:val="00014E2C"/>
    <w:rsid w:val="0007091C"/>
    <w:rsid w:val="000B2962"/>
    <w:rsid w:val="000E6223"/>
    <w:rsid w:val="00135847"/>
    <w:rsid w:val="001A3978"/>
    <w:rsid w:val="002326F1"/>
    <w:rsid w:val="0025379F"/>
    <w:rsid w:val="00360C17"/>
    <w:rsid w:val="00384DD7"/>
    <w:rsid w:val="003D21D2"/>
    <w:rsid w:val="00425800"/>
    <w:rsid w:val="00436447"/>
    <w:rsid w:val="004C5204"/>
    <w:rsid w:val="00720FC7"/>
    <w:rsid w:val="00791535"/>
    <w:rsid w:val="0084792E"/>
    <w:rsid w:val="0089193E"/>
    <w:rsid w:val="008975E3"/>
    <w:rsid w:val="008A5ABE"/>
    <w:rsid w:val="008E5A28"/>
    <w:rsid w:val="00922794"/>
    <w:rsid w:val="009D7A5F"/>
    <w:rsid w:val="00A75FFA"/>
    <w:rsid w:val="00A841F4"/>
    <w:rsid w:val="00B04A5B"/>
    <w:rsid w:val="00B07484"/>
    <w:rsid w:val="00B26C65"/>
    <w:rsid w:val="00B8051D"/>
    <w:rsid w:val="00CE757D"/>
    <w:rsid w:val="00D05454"/>
    <w:rsid w:val="00DE361E"/>
    <w:rsid w:val="00DF4FCD"/>
    <w:rsid w:val="00E022CF"/>
    <w:rsid w:val="00F41224"/>
    <w:rsid w:val="00F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ankonkurs20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Адель</dc:creator>
  <cp:keywords/>
  <dc:description/>
  <cp:lastModifiedBy>Шакиров Адель</cp:lastModifiedBy>
  <cp:revision>17</cp:revision>
  <cp:lastPrinted>2021-06-10T13:28:00Z</cp:lastPrinted>
  <dcterms:created xsi:type="dcterms:W3CDTF">2021-06-09T14:14:00Z</dcterms:created>
  <dcterms:modified xsi:type="dcterms:W3CDTF">2021-06-16T06:42:00Z</dcterms:modified>
</cp:coreProperties>
</file>